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5A" w:rsidRDefault="0030793C" w:rsidP="00DD275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Принято                                                                  </w:t>
      </w:r>
      <w:r w:rsidR="00DD275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DC7B18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DD275A">
        <w:rPr>
          <w:rFonts w:ascii="Times New Roman" w:hAnsi="Times New Roman" w:cs="Times New Roman"/>
          <w:sz w:val="24"/>
          <w:szCs w:val="24"/>
          <w:lang w:eastAsia="ru-RU"/>
        </w:rPr>
        <w:t xml:space="preserve">  Утверждаю</w:t>
      </w:r>
    </w:p>
    <w:p w:rsidR="0030793C" w:rsidRPr="009F3F7D" w:rsidRDefault="00DD275A" w:rsidP="00DD275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:на </w:t>
      </w:r>
      <w:r w:rsidR="0030793C"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заседании    педагогического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Директор школы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совета школы                                                                </w:t>
      </w:r>
      <w:r w:rsidR="00DD275A">
        <w:rPr>
          <w:rFonts w:ascii="Times New Roman" w:hAnsi="Times New Roman" w:cs="Times New Roman"/>
          <w:sz w:val="24"/>
          <w:szCs w:val="24"/>
          <w:lang w:eastAsia="ru-RU"/>
        </w:rPr>
        <w:t>_____________ Магомедалиев Х.К.</w:t>
      </w:r>
    </w:p>
    <w:p w:rsidR="0030793C" w:rsidRPr="009F3F7D" w:rsidRDefault="00DD275A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Протокол №3 от 23 декабря 2015г.</w:t>
      </w:r>
      <w:r w:rsidR="0030793C"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Согласовано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с профсоюзным комитетом ОУ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Председатель профкома школы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_________ /</w:t>
      </w:r>
      <w:r w:rsidR="00DD275A">
        <w:rPr>
          <w:rFonts w:ascii="Times New Roman" w:hAnsi="Times New Roman" w:cs="Times New Roman"/>
          <w:sz w:val="24"/>
          <w:szCs w:val="24"/>
          <w:lang w:eastAsia="ru-RU"/>
        </w:rPr>
        <w:t>Магомедова Б.Г.</w:t>
      </w:r>
      <w:r w:rsidRPr="009F3F7D">
        <w:rPr>
          <w:rFonts w:ascii="Times New Roman" w:hAnsi="Times New Roman" w:cs="Times New Roman"/>
          <w:sz w:val="24"/>
          <w:szCs w:val="24"/>
          <w:lang w:eastAsia="ru-RU"/>
        </w:rPr>
        <w:t>/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93C" w:rsidRPr="009F3F7D" w:rsidRDefault="0030793C" w:rsidP="0030793C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9F3F7D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Положение</w:t>
      </w:r>
    </w:p>
    <w:p w:rsidR="0030793C" w:rsidRPr="009F3F7D" w:rsidRDefault="0030793C" w:rsidP="0030793C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об антикоррупционной деятельности                                                                                                      в </w:t>
      </w:r>
      <w:r w:rsidR="00DC7B18" w:rsidRPr="00DC7B18">
        <w:rPr>
          <w:rFonts w:ascii="Times New Roman" w:hAnsi="Times New Roman" w:cs="Times New Roman"/>
          <w:b/>
          <w:color w:val="000000" w:themeColor="text1"/>
        </w:rPr>
        <w:t xml:space="preserve">ГКОУ РД </w:t>
      </w:r>
      <w:r w:rsidR="00DC7B18" w:rsidRPr="00DC7B18">
        <w:rPr>
          <w:rFonts w:ascii="Times New Roman" w:hAnsi="Times New Roman" w:cs="Times New Roman"/>
          <w:b/>
          <w:lang w:eastAsia="ru-RU"/>
        </w:rPr>
        <w:t>«Акаринская ООШ Хунзахского района»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   Настоящее положение разработано  в целях защиты прав и свобод граждан, обеспечения законности, правопорядка и общественной безопасности в  МБОУ «Нижнекулойская средняя школа» и определяет задачи, основные принципы противодействия коррупции и меры предупреждения коррупционных правонарушений.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   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1. Основные понятия, пр</w:t>
      </w: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именяемые в настоящем Положении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1.1.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Для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реализации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целей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оложения используются следующие основные понятия: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антикоррупционная политика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деятельность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 антикоррупционной политике, направленной на создание эффективной системы противодействия коррупции; </w:t>
      </w:r>
    </w:p>
    <w:p w:rsidR="0030793C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*а</w:t>
      </w: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нтикоррупционная экспертиза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правовых актов - деятельность специалистов по выявлению и описанию коррупциогенных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*</w:t>
      </w: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коррупция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принятие в своих интересах, а равно в интересах иных лиц, лично или через посредников имущественных благ, а также извлечение преимуществ лицами,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занимающими или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замещающими должности 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 w:rsidR="00DC7B18">
        <w:rPr>
          <w:rFonts w:ascii="Times New Roman" w:hAnsi="Times New Roman" w:cs="Times New Roman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коррупционное правонарушение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коррупциогенный фактор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явление или совокупность явлений, порождающих коррупционные правонарушения или способствующие их распространению; </w:t>
      </w:r>
    </w:p>
    <w:p w:rsidR="0030793C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предупреждение коррупции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деятельность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 w:rsidR="00DC7B18">
        <w:rPr>
          <w:rFonts w:ascii="Times New Roman" w:hAnsi="Times New Roman" w:cs="Times New Roman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 антикоррупционной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распространению; </w:t>
      </w:r>
    </w:p>
    <w:p w:rsidR="0030793C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3D1865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субъекты антикоррупционной политики</w:t>
      </w:r>
      <w:r w:rsidR="00DD275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государственные органы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правоохранительные органы, общественные и иные организации, уполномоченные в пределах своей компетенции осуществлять противодействие коррупции.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30793C" w:rsidRPr="003D1865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2.Основные принципы противодействия коррупции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2.1.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Противодействие коррупции в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 w:rsidR="00DC7B18">
        <w:rPr>
          <w:rFonts w:ascii="Times New Roman" w:hAnsi="Times New Roman" w:cs="Times New Roman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осуществляется на основе следующих основных принципов: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приоритета профилактических мер, направленных на недопущение формирования причин и условий, порождающих коррупцию;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обеспечения четкой правовой регламентации деятельности, законности и гласности такой деятельности, государственного и общественного контроля за ней;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приоритета защиты прав и законных интересов физических и юридических лиц; 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взаимодействия  с общественными объединениями и гражданами.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    </w:t>
      </w:r>
    </w:p>
    <w:p w:rsidR="0030793C" w:rsidRPr="003D1865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3.</w:t>
      </w:r>
      <w:r w:rsidRPr="003D1865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Основные меры </w:t>
      </w: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по предупреждению коррупционных правонарушений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3.1.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Предупреждение коррупционных правонарушений осуществляется путем применения следующих мер: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разработка и реализация антикоррупционных программ;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проведение антикоррупционной экспертизы правовых актов и (или) их проектов;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антикоррупционные образование и пропаганда;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*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иные меры, предусмотренные законодательством Российской Федерации.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    </w:t>
      </w:r>
    </w:p>
    <w:p w:rsidR="0030793C" w:rsidRPr="003D1865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3D1865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4. План мероприятий по реализации стратегии ан</w:t>
      </w: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тикоррупционной политики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4.1.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План мероприятий по реализации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антикоррупционной политики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4.2.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План мероприятий по реализации антикоррупционной политики входит  в состав комплексной програм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мы профилактики правонарушений 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 </w:t>
      </w:r>
    </w:p>
    <w:p w:rsidR="0030793C" w:rsidRPr="003D1865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3D1865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5. Антикоррупционная экспертиза правовых актов и (или) их проектов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5.1.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Антикоррупционная экспертиза правовых актов и (или) их проектов проводится с целью выявления и устранения несовершенства правовых норм, которые повышают вероятность коррупционных действий.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5.2.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Решение о проведении антикоррупционной экспертизы правовых актов и (или) их проектов  принимается руководителем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председателем Совета Учреждения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 xml:space="preserve">«Акаринская ООШ Хунзахского района»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 наличии достаточных оснований предполагать о присутствии в правовых актах или их проектах коррупциогенных факторов. 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5.3.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Граждане (ученики, родители, работники школы) вправе обратиться к председателю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комиссии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по противодействию коррупции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с обращением о проведении антикоррупционной экспертизы действующих правовых актов. </w:t>
      </w:r>
    </w:p>
    <w:p w:rsidR="0030793C" w:rsidRPr="003D1865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0793C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3D1865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6. Антикоррупционные образование и пропаганда</w:t>
      </w:r>
    </w:p>
    <w:p w:rsidR="0030793C" w:rsidRPr="003D1865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3D1865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6.1.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Для решения задач по формированию антикоррупционного мировоззрения, повышения уровня пр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авосознания и правовой культуры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 в установленном порядке организуется изучение правовых и морально-этических аспектов деятельности.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6.2.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Организация антикоррупционного образования осуществляется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комиссией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 противодействию коррупции 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классными руководителями.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lastRenderedPageBreak/>
        <w:t>6.3.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заказов, содержанием которой являются просветительская работа в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 xml:space="preserve">«Акаринская ООШ Хунзахского района»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 вопросам противостояния коррупции в любых ее проявлениях, воспитания у граждан чувства гражданской ответственности, укрепление доверия к власти.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6.4.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Организация антикоррупционной пропаганды осуществляется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с законодательством Российской Федерации, законодательством  </w:t>
      </w:r>
      <w:r w:rsidR="00DD275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Республики Дагестан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во взаимодействии с государственными органами, правоохранительными органами и общественными объединениями.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    </w:t>
      </w:r>
    </w:p>
    <w:p w:rsidR="0030793C" w:rsidRPr="00047F86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047F8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7. Внедрен</w:t>
      </w: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ие антикоррупционных механизмов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7.1.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Проведение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совещаний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с работниками школы по вопросам антикоррупционной политики в образовании.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7.2.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Усиление воспитательной и разъяснительной работы среди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работников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D275A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D275A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по недопущению фактов вымогательства и получения денежных средств при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организации образовательного процесса в школе. 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7.3.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Проведение проверок целевого использования  средств, выделенных в рамках  приоритетного национального проекта «Образование».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7.4.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Участие в комплексных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проверках  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 xml:space="preserve">«Акаринская ООШ Хунзахского района»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по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организации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привлечения внебюджетных средств и их целевому использованию.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7.5.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Усиление контроля  за ведением документов строгой отчетности в 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выявление нарушений инструкций и указаний по ведению классных журналов, книг учета и бланков выдачи аттестатов соответствующего уровня образования; 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-выявление недостаточного количества и н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изкого качества локальных актов,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регламентирующих итоговую и промежуточную аттестацию обучающихся.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Принятие дисциплинарных взысканий к лицам, допустившим нарушения.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7.6.</w:t>
      </w:r>
      <w:r w:rsidR="00DC7B1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Анализ о состоянии работы и мерах по предупреждению коррупционных правонарушений в  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Подведение итогов анонимного анкетирования учащихся на предмет выявления фактов коррупционных правонарушений и обобщение вопроса на заседании  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комиссии по противодействию коррупции в 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7.7.</w:t>
      </w:r>
      <w:r w:rsidR="00DC7B1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Анализ заявлений, обращений граждан на предмет наличия в них информации о фактах коррупции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Принятие по результатам проверок организационных мер, направленных на предупреждение подобных фактов.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7.8.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Обеспечение работы телефона «горячей линии» в период подготовки к итоговой аттестации по форме Ед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иного государственного экзамена и Основного государственного экзамена.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0793C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047F8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8. Совещательные и экспертные органы</w:t>
      </w:r>
    </w:p>
    <w:p w:rsidR="0030793C" w:rsidRPr="00047F86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047F8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8.1.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 xml:space="preserve">«Акаринская ООШ Хунзахского района»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может создавать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комиссию по противодействию коррупции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 участием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работников 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членов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Совета Учреждения,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представителей первичной профсоюзной организации, родителей.</w:t>
      </w:r>
    </w:p>
    <w:p w:rsidR="0030793C" w:rsidRPr="009F3F7D" w:rsidRDefault="0030793C" w:rsidP="0030793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8.2.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Порядок формирования и деятельности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комиссии по противодействию коррупции в </w:t>
      </w:r>
      <w:r w:rsidR="00DC7B18">
        <w:rPr>
          <w:rFonts w:ascii="Times New Roman" w:hAnsi="Times New Roman" w:cs="Times New Roman"/>
          <w:color w:val="000000" w:themeColor="text1"/>
        </w:rPr>
        <w:t xml:space="preserve">ГКОУ РД </w:t>
      </w:r>
      <w:r w:rsidR="00DC7B18">
        <w:rPr>
          <w:rFonts w:ascii="Times New Roman" w:hAnsi="Times New Roman" w:cs="Times New Roman"/>
          <w:lang w:eastAsia="ru-RU"/>
        </w:rPr>
        <w:t>«Акаринская ООШ Хунзахского района»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 ее полномочия,  определяются Программой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инистерства образования и науки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Российской Федерации </w:t>
      </w:r>
      <w:r w:rsidRPr="009F3F7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 реализации Стратегии антикоррупционной политики.</w:t>
      </w: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93C" w:rsidRPr="009F3F7D" w:rsidRDefault="0030793C" w:rsidP="0030793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0793C" w:rsidRPr="009F3F7D" w:rsidSect="00FA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793C"/>
    <w:rsid w:val="000215AB"/>
    <w:rsid w:val="0030793C"/>
    <w:rsid w:val="00DC7B18"/>
    <w:rsid w:val="00DD275A"/>
    <w:rsid w:val="00F86C90"/>
    <w:rsid w:val="00FA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C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9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1212</cp:lastModifiedBy>
  <cp:revision>3</cp:revision>
  <dcterms:created xsi:type="dcterms:W3CDTF">2015-01-28T12:04:00Z</dcterms:created>
  <dcterms:modified xsi:type="dcterms:W3CDTF">2022-01-05T10:31:00Z</dcterms:modified>
</cp:coreProperties>
</file>